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C1" w:rsidRPr="00EE6E28" w:rsidRDefault="00D606C1" w:rsidP="00D606C1">
      <w:pPr>
        <w:jc w:val="center"/>
        <w:rPr>
          <w:rFonts w:ascii="华文行楷" w:eastAsia="华文行楷" w:hAnsi="楷体"/>
          <w:b/>
          <w:color w:val="FF0000"/>
          <w:sz w:val="130"/>
          <w:szCs w:val="130"/>
        </w:rPr>
      </w:pPr>
      <w:r w:rsidRPr="00EE6E28">
        <w:rPr>
          <w:rFonts w:ascii="华文行楷" w:eastAsia="华文行楷" w:hAnsi="楷体" w:hint="eastAsia"/>
          <w:b/>
          <w:color w:val="FF0000"/>
          <w:sz w:val="130"/>
          <w:szCs w:val="130"/>
        </w:rPr>
        <w:t>质安协会简报</w:t>
      </w:r>
    </w:p>
    <w:p w:rsidR="00D606C1" w:rsidRDefault="00D606C1" w:rsidP="00D606C1">
      <w:pPr>
        <w:jc w:val="center"/>
        <w:rPr>
          <w:rFonts w:ascii="宋体"/>
          <w:b/>
          <w:sz w:val="30"/>
          <w:szCs w:val="30"/>
        </w:rPr>
      </w:pPr>
      <w:r>
        <w:rPr>
          <w:rFonts w:ascii="宋体" w:hAnsi="宋体"/>
          <w:b/>
          <w:sz w:val="30"/>
          <w:szCs w:val="30"/>
        </w:rPr>
        <w:t>201</w:t>
      </w:r>
      <w:r>
        <w:rPr>
          <w:rFonts w:ascii="宋体" w:hAnsi="宋体" w:hint="eastAsia"/>
          <w:b/>
          <w:sz w:val="30"/>
          <w:szCs w:val="30"/>
        </w:rPr>
        <w:t>8年</w:t>
      </w:r>
      <w:r w:rsidR="001B7DE2">
        <w:rPr>
          <w:rFonts w:ascii="宋体" w:hAnsi="宋体" w:hint="eastAsia"/>
          <w:b/>
          <w:sz w:val="30"/>
          <w:szCs w:val="30"/>
        </w:rPr>
        <w:t>8</w:t>
      </w:r>
      <w:r>
        <w:rPr>
          <w:rFonts w:ascii="宋体" w:hAnsi="宋体" w:hint="eastAsia"/>
          <w:b/>
          <w:sz w:val="30"/>
          <w:szCs w:val="30"/>
        </w:rPr>
        <w:t>月</w:t>
      </w:r>
      <w:r w:rsidR="005A4811">
        <w:rPr>
          <w:rFonts w:ascii="宋体" w:hAnsi="宋体" w:hint="eastAsia"/>
          <w:b/>
          <w:sz w:val="30"/>
          <w:szCs w:val="30"/>
        </w:rPr>
        <w:t>1</w:t>
      </w:r>
      <w:r>
        <w:rPr>
          <w:rFonts w:ascii="宋体" w:hAnsi="宋体" w:hint="eastAsia"/>
          <w:b/>
          <w:sz w:val="30"/>
          <w:szCs w:val="30"/>
        </w:rPr>
        <w:t>日</w:t>
      </w:r>
      <w:r>
        <w:rPr>
          <w:rFonts w:ascii="宋体" w:hAnsi="宋体"/>
          <w:b/>
          <w:sz w:val="30"/>
          <w:szCs w:val="30"/>
        </w:rPr>
        <w:t xml:space="preserve">    </w:t>
      </w:r>
      <w:r>
        <w:rPr>
          <w:rFonts w:ascii="宋体" w:hAnsi="宋体" w:hint="eastAsia"/>
          <w:b/>
          <w:sz w:val="30"/>
          <w:szCs w:val="30"/>
        </w:rPr>
        <w:t>第</w:t>
      </w:r>
      <w:r w:rsidR="00CB6CE2">
        <w:rPr>
          <w:rFonts w:ascii="宋体" w:hAnsi="宋体" w:hint="eastAsia"/>
          <w:b/>
          <w:sz w:val="30"/>
          <w:szCs w:val="30"/>
        </w:rPr>
        <w:t>3</w:t>
      </w:r>
      <w:r>
        <w:rPr>
          <w:rFonts w:ascii="宋体" w:hAnsi="宋体" w:hint="eastAsia"/>
          <w:b/>
          <w:sz w:val="30"/>
          <w:szCs w:val="30"/>
        </w:rPr>
        <w:t>期</w:t>
      </w:r>
      <w:r>
        <w:rPr>
          <w:rFonts w:ascii="宋体" w:hAnsi="宋体"/>
          <w:b/>
          <w:sz w:val="30"/>
          <w:szCs w:val="30"/>
        </w:rPr>
        <w:t>(</w:t>
      </w:r>
      <w:r>
        <w:rPr>
          <w:rFonts w:ascii="宋体" w:hAnsi="宋体" w:hint="eastAsia"/>
          <w:b/>
          <w:sz w:val="30"/>
          <w:szCs w:val="30"/>
        </w:rPr>
        <w:t>总第</w:t>
      </w:r>
      <w:r w:rsidR="00563DE2">
        <w:rPr>
          <w:rFonts w:ascii="宋体" w:hAnsi="宋体" w:hint="eastAsia"/>
          <w:b/>
          <w:sz w:val="30"/>
          <w:szCs w:val="30"/>
        </w:rPr>
        <w:t>9</w:t>
      </w:r>
      <w:r w:rsidR="00CB6CE2">
        <w:rPr>
          <w:rFonts w:ascii="宋体" w:hAnsi="宋体" w:hint="eastAsia"/>
          <w:b/>
          <w:sz w:val="30"/>
          <w:szCs w:val="30"/>
        </w:rPr>
        <w:t>7</w:t>
      </w:r>
      <w:r>
        <w:rPr>
          <w:rFonts w:ascii="宋体" w:hAnsi="宋体" w:hint="eastAsia"/>
          <w:b/>
          <w:sz w:val="30"/>
          <w:szCs w:val="30"/>
        </w:rPr>
        <w:t>期</w:t>
      </w:r>
      <w:r>
        <w:rPr>
          <w:rFonts w:ascii="宋体" w:hAnsi="宋体"/>
          <w:b/>
          <w:sz w:val="30"/>
          <w:szCs w:val="30"/>
        </w:rPr>
        <w:t xml:space="preserve">)    </w:t>
      </w:r>
      <w:r>
        <w:rPr>
          <w:rFonts w:ascii="宋体" w:hAnsi="宋体" w:hint="eastAsia"/>
          <w:b/>
          <w:sz w:val="30"/>
          <w:szCs w:val="30"/>
        </w:rPr>
        <w:t>秘书处编印</w:t>
      </w:r>
    </w:p>
    <w:p w:rsidR="00D606C1" w:rsidRPr="007D0DDB" w:rsidRDefault="008B521D" w:rsidP="00D606C1">
      <w:pPr>
        <w:rPr>
          <w:rFonts w:ascii="宋体"/>
          <w:b/>
          <w:sz w:val="32"/>
          <w:szCs w:val="32"/>
        </w:rPr>
      </w:pPr>
      <w:r w:rsidRPr="008B521D">
        <w:rPr>
          <w:noProof/>
        </w:rPr>
        <w:pict>
          <v:line id="_x0000_s1026" style="position:absolute;left:0;text-align:left;z-index:251660288" from="-54pt,15.6pt" to="477pt,15.6pt" strokecolor="red" strokeweight="1.5pt"/>
        </w:pict>
      </w:r>
    </w:p>
    <w:p w:rsidR="003E12BA" w:rsidRPr="003E12BA" w:rsidRDefault="00CB6CE2" w:rsidP="003E12BA">
      <w:pPr>
        <w:rPr>
          <w:b/>
          <w:sz w:val="36"/>
          <w:szCs w:val="36"/>
        </w:rPr>
      </w:pPr>
      <w:r>
        <w:rPr>
          <w:rFonts w:hint="eastAsia"/>
          <w:b/>
          <w:sz w:val="36"/>
          <w:szCs w:val="36"/>
        </w:rPr>
        <w:t>2018</w:t>
      </w:r>
      <w:r>
        <w:rPr>
          <w:rFonts w:hint="eastAsia"/>
          <w:b/>
          <w:sz w:val="36"/>
          <w:szCs w:val="36"/>
        </w:rPr>
        <w:t>年上半年度“西湖杯”（结构优质奖）评审工作全面展开</w:t>
      </w:r>
    </w:p>
    <w:p w:rsidR="00CB6CE2" w:rsidRPr="005C6589" w:rsidRDefault="003E12BA" w:rsidP="006502C8">
      <w:pPr>
        <w:ind w:firstLine="720"/>
        <w:rPr>
          <w:sz w:val="30"/>
          <w:szCs w:val="30"/>
        </w:rPr>
      </w:pPr>
      <w:r w:rsidRPr="005C6589">
        <w:rPr>
          <w:rFonts w:hint="eastAsia"/>
          <w:noProof/>
          <w:sz w:val="30"/>
          <w:szCs w:val="30"/>
        </w:rPr>
        <w:drawing>
          <wp:anchor distT="0" distB="0" distL="114300" distR="114300" simplePos="0" relativeHeight="251661312" behindDoc="0" locked="0" layoutInCell="1" allowOverlap="1">
            <wp:simplePos x="0" y="0"/>
            <wp:positionH relativeFrom="column">
              <wp:posOffset>66040</wp:posOffset>
            </wp:positionH>
            <wp:positionV relativeFrom="paragraph">
              <wp:posOffset>197485</wp:posOffset>
            </wp:positionV>
            <wp:extent cx="2867025" cy="2150110"/>
            <wp:effectExtent l="19050" t="0" r="9525" b="0"/>
            <wp:wrapSquare wrapText="bothSides"/>
            <wp:docPr id="1" name="图片 1" descr="C:\Users\Administrator\Desktop\webwxgetmsgimg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webwxgetmsgimg_副本.jpg"/>
                    <pic:cNvPicPr>
                      <a:picLocks noChangeAspect="1" noChangeArrowheads="1"/>
                    </pic:cNvPicPr>
                  </pic:nvPicPr>
                  <pic:blipFill>
                    <a:blip r:embed="rId7" cstate="print"/>
                    <a:srcRect/>
                    <a:stretch>
                      <a:fillRect/>
                    </a:stretch>
                  </pic:blipFill>
                  <pic:spPr bwMode="auto">
                    <a:xfrm>
                      <a:off x="0" y="0"/>
                      <a:ext cx="2867025" cy="2150110"/>
                    </a:xfrm>
                    <a:prstGeom prst="rect">
                      <a:avLst/>
                    </a:prstGeom>
                    <a:noFill/>
                    <a:ln w="9525">
                      <a:noFill/>
                      <a:miter lim="800000"/>
                      <a:headEnd/>
                      <a:tailEnd/>
                    </a:ln>
                  </pic:spPr>
                </pic:pic>
              </a:graphicData>
            </a:graphic>
          </wp:anchor>
        </w:drawing>
      </w:r>
      <w:r w:rsidR="00CB6CE2" w:rsidRPr="005C6589">
        <w:rPr>
          <w:rFonts w:hint="eastAsia"/>
          <w:sz w:val="30"/>
          <w:szCs w:val="30"/>
        </w:rPr>
        <w:t>2018</w:t>
      </w:r>
      <w:r w:rsidR="00CB6CE2" w:rsidRPr="005C6589">
        <w:rPr>
          <w:rFonts w:hint="eastAsia"/>
          <w:sz w:val="30"/>
          <w:szCs w:val="30"/>
        </w:rPr>
        <w:t>年</w:t>
      </w:r>
      <w:r w:rsidR="00CB6CE2" w:rsidRPr="005C6589">
        <w:rPr>
          <w:rFonts w:hint="eastAsia"/>
          <w:sz w:val="30"/>
          <w:szCs w:val="30"/>
        </w:rPr>
        <w:t>7</w:t>
      </w:r>
      <w:r w:rsidR="00CB6CE2" w:rsidRPr="005C6589">
        <w:rPr>
          <w:rFonts w:hint="eastAsia"/>
          <w:sz w:val="30"/>
          <w:szCs w:val="30"/>
        </w:rPr>
        <w:t>月</w:t>
      </w:r>
      <w:r w:rsidR="00CB6CE2" w:rsidRPr="005C6589">
        <w:rPr>
          <w:rFonts w:hint="eastAsia"/>
          <w:sz w:val="30"/>
          <w:szCs w:val="30"/>
        </w:rPr>
        <w:t>18</w:t>
      </w:r>
      <w:r w:rsidR="00CB6CE2" w:rsidRPr="005C6589">
        <w:rPr>
          <w:rFonts w:hint="eastAsia"/>
          <w:sz w:val="30"/>
          <w:szCs w:val="30"/>
        </w:rPr>
        <w:t>日下午我会在</w:t>
      </w:r>
      <w:r w:rsidR="006502C8" w:rsidRPr="005C6589">
        <w:rPr>
          <w:rFonts w:hint="eastAsia"/>
          <w:sz w:val="30"/>
          <w:szCs w:val="30"/>
        </w:rPr>
        <w:t>杭州</w:t>
      </w:r>
      <w:r w:rsidR="007A3791">
        <w:rPr>
          <w:rFonts w:hint="eastAsia"/>
          <w:sz w:val="30"/>
          <w:szCs w:val="30"/>
        </w:rPr>
        <w:t>和平饭店四楼会议室召开了</w:t>
      </w:r>
      <w:r w:rsidR="00CB6CE2" w:rsidRPr="005C6589">
        <w:rPr>
          <w:rFonts w:hint="eastAsia"/>
          <w:sz w:val="30"/>
          <w:szCs w:val="30"/>
        </w:rPr>
        <w:t>2018</w:t>
      </w:r>
      <w:r w:rsidR="007A3791">
        <w:rPr>
          <w:rFonts w:hint="eastAsia"/>
          <w:sz w:val="30"/>
          <w:szCs w:val="30"/>
        </w:rPr>
        <w:t>年上半年度“西湖杯”（结构优质奖）评审动员大会，</w:t>
      </w:r>
      <w:r w:rsidR="00CB123D" w:rsidRPr="005C6589">
        <w:rPr>
          <w:rFonts w:hint="eastAsia"/>
          <w:sz w:val="30"/>
          <w:szCs w:val="30"/>
        </w:rPr>
        <w:t>标志着今年上半年度结构优质奖评审工作启幕。</w:t>
      </w:r>
      <w:r w:rsidR="00CB6CE2" w:rsidRPr="005C6589">
        <w:rPr>
          <w:rFonts w:hint="eastAsia"/>
          <w:sz w:val="30"/>
          <w:szCs w:val="30"/>
        </w:rPr>
        <w:t>常务副会长、市建设工程质量安全监督总站副站长胡晓晖和协会秘书长朱来庭以及</w:t>
      </w:r>
      <w:r w:rsidR="006502C8" w:rsidRPr="005C6589">
        <w:rPr>
          <w:rFonts w:hint="eastAsia"/>
          <w:sz w:val="30"/>
          <w:szCs w:val="30"/>
        </w:rPr>
        <w:t>评审</w:t>
      </w:r>
      <w:r w:rsidR="00AD5ACC" w:rsidRPr="005C6589">
        <w:rPr>
          <w:rFonts w:hint="eastAsia"/>
          <w:sz w:val="30"/>
          <w:szCs w:val="30"/>
        </w:rPr>
        <w:t>专家</w:t>
      </w:r>
      <w:r w:rsidR="006502C8" w:rsidRPr="005C6589">
        <w:rPr>
          <w:rFonts w:hint="eastAsia"/>
          <w:sz w:val="30"/>
          <w:szCs w:val="30"/>
        </w:rPr>
        <w:t>共计</w:t>
      </w:r>
      <w:r w:rsidR="006502C8" w:rsidRPr="005C6589">
        <w:rPr>
          <w:rFonts w:hint="eastAsia"/>
          <w:sz w:val="30"/>
          <w:szCs w:val="30"/>
        </w:rPr>
        <w:t>22</w:t>
      </w:r>
      <w:r w:rsidR="006502C8" w:rsidRPr="005C6589">
        <w:rPr>
          <w:rFonts w:hint="eastAsia"/>
          <w:sz w:val="30"/>
          <w:szCs w:val="30"/>
        </w:rPr>
        <w:t>人出席了此次会议。</w:t>
      </w:r>
    </w:p>
    <w:p w:rsidR="006502C8" w:rsidRPr="005C6589" w:rsidRDefault="006502C8" w:rsidP="006502C8">
      <w:pPr>
        <w:ind w:firstLine="720"/>
        <w:rPr>
          <w:sz w:val="30"/>
          <w:szCs w:val="30"/>
        </w:rPr>
      </w:pPr>
      <w:r w:rsidRPr="005C6589">
        <w:rPr>
          <w:rFonts w:hint="eastAsia"/>
          <w:sz w:val="30"/>
          <w:szCs w:val="30"/>
        </w:rPr>
        <w:t>朱来庭秘书长首先做了开会致辞，感谢各与会</w:t>
      </w:r>
      <w:r w:rsidR="00CB123D" w:rsidRPr="005C6589">
        <w:rPr>
          <w:rFonts w:hint="eastAsia"/>
          <w:sz w:val="30"/>
          <w:szCs w:val="30"/>
        </w:rPr>
        <w:t>专家</w:t>
      </w:r>
      <w:r w:rsidRPr="005C6589">
        <w:rPr>
          <w:rFonts w:hint="eastAsia"/>
          <w:sz w:val="30"/>
          <w:szCs w:val="30"/>
        </w:rPr>
        <w:t>顶着酷暑前来参加会议。胡晓晖副会长在动员大会上做了重要讲话，对此次评审工作的步骤、要求等做了明确</w:t>
      </w:r>
      <w:r w:rsidR="00AD5ACC" w:rsidRPr="005C6589">
        <w:rPr>
          <w:rFonts w:hint="eastAsia"/>
          <w:sz w:val="30"/>
          <w:szCs w:val="30"/>
        </w:rPr>
        <w:t>指示。特别强调评审专家要客观、公正地对待此次评审，要有一双火眼金睛，用文字以及视频的形式</w:t>
      </w:r>
      <w:r w:rsidR="00CB123D" w:rsidRPr="005C6589">
        <w:rPr>
          <w:rFonts w:hint="eastAsia"/>
          <w:sz w:val="30"/>
          <w:szCs w:val="30"/>
        </w:rPr>
        <w:t>实事求是地</w:t>
      </w:r>
      <w:r w:rsidR="00AD5ACC" w:rsidRPr="005C6589">
        <w:rPr>
          <w:rFonts w:hint="eastAsia"/>
          <w:sz w:val="30"/>
          <w:szCs w:val="30"/>
        </w:rPr>
        <w:t>记录评审过程。朱来庭秘书长还对此次评审</w:t>
      </w:r>
      <w:r w:rsidR="00C157C3" w:rsidRPr="005C6589">
        <w:rPr>
          <w:rFonts w:hint="eastAsia"/>
          <w:sz w:val="30"/>
          <w:szCs w:val="30"/>
        </w:rPr>
        <w:t>检查的安排、</w:t>
      </w:r>
      <w:r w:rsidR="00AD5ACC" w:rsidRPr="005C6589">
        <w:rPr>
          <w:rFonts w:hint="eastAsia"/>
          <w:sz w:val="30"/>
          <w:szCs w:val="30"/>
        </w:rPr>
        <w:t>分组</w:t>
      </w:r>
      <w:r w:rsidR="00C157C3" w:rsidRPr="005C6589">
        <w:rPr>
          <w:rFonts w:hint="eastAsia"/>
          <w:sz w:val="30"/>
          <w:szCs w:val="30"/>
        </w:rPr>
        <w:t>等</w:t>
      </w:r>
      <w:r w:rsidR="00AD5ACC" w:rsidRPr="005C6589">
        <w:rPr>
          <w:rFonts w:hint="eastAsia"/>
          <w:sz w:val="30"/>
          <w:szCs w:val="30"/>
        </w:rPr>
        <w:t>做了详细说明。并希望各位评审专家</w:t>
      </w:r>
      <w:r w:rsidR="001134D0" w:rsidRPr="005C6589">
        <w:rPr>
          <w:rFonts w:hint="eastAsia"/>
          <w:sz w:val="30"/>
          <w:szCs w:val="30"/>
        </w:rPr>
        <w:t>在烈</w:t>
      </w:r>
      <w:r w:rsidR="007A3791">
        <w:rPr>
          <w:rFonts w:hint="eastAsia"/>
          <w:sz w:val="30"/>
          <w:szCs w:val="30"/>
        </w:rPr>
        <w:lastRenderedPageBreak/>
        <w:t>日高温下对申报工程进行检查评审时一定要注意身体，确保</w:t>
      </w:r>
      <w:r w:rsidR="001134D0" w:rsidRPr="005C6589">
        <w:rPr>
          <w:rFonts w:hint="eastAsia"/>
          <w:sz w:val="30"/>
          <w:szCs w:val="30"/>
        </w:rPr>
        <w:t>安全，</w:t>
      </w:r>
      <w:r w:rsidR="00B723DD" w:rsidRPr="005C6589">
        <w:rPr>
          <w:rFonts w:hint="eastAsia"/>
          <w:sz w:val="30"/>
          <w:szCs w:val="30"/>
        </w:rPr>
        <w:t>使</w:t>
      </w:r>
      <w:r w:rsidR="001134D0" w:rsidRPr="005C6589">
        <w:rPr>
          <w:rFonts w:hint="eastAsia"/>
          <w:sz w:val="30"/>
          <w:szCs w:val="30"/>
        </w:rPr>
        <w:t>评审工作得以有序地开展。</w:t>
      </w:r>
    </w:p>
    <w:p w:rsidR="001134D0" w:rsidRDefault="0041599C" w:rsidP="006502C8">
      <w:pPr>
        <w:ind w:firstLine="720"/>
        <w:rPr>
          <w:b/>
          <w:sz w:val="30"/>
          <w:szCs w:val="30"/>
        </w:rPr>
      </w:pPr>
      <w:r w:rsidRPr="005C6589">
        <w:rPr>
          <w:rFonts w:hint="eastAsia"/>
          <w:noProof/>
          <w:sz w:val="30"/>
          <w:szCs w:val="30"/>
        </w:rPr>
        <w:drawing>
          <wp:anchor distT="0" distB="0" distL="114300" distR="114300" simplePos="0" relativeHeight="251662336" behindDoc="0" locked="0" layoutInCell="1" allowOverlap="1">
            <wp:simplePos x="0" y="0"/>
            <wp:positionH relativeFrom="column">
              <wp:posOffset>2390775</wp:posOffset>
            </wp:positionH>
            <wp:positionV relativeFrom="paragraph">
              <wp:posOffset>-287655</wp:posOffset>
            </wp:positionV>
            <wp:extent cx="2851150" cy="2143125"/>
            <wp:effectExtent l="19050" t="0" r="6350" b="0"/>
            <wp:wrapSquare wrapText="bothSides"/>
            <wp:docPr id="2" name="图片 2" descr="C:\Users\Administrator\Desktop\webwxgetmsgim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webwxgetmsgimg (1).jpg"/>
                    <pic:cNvPicPr>
                      <a:picLocks noChangeAspect="1" noChangeArrowheads="1"/>
                    </pic:cNvPicPr>
                  </pic:nvPicPr>
                  <pic:blipFill>
                    <a:blip r:embed="rId8" cstate="print"/>
                    <a:srcRect/>
                    <a:stretch>
                      <a:fillRect/>
                    </a:stretch>
                  </pic:blipFill>
                  <pic:spPr bwMode="auto">
                    <a:xfrm>
                      <a:off x="0" y="0"/>
                      <a:ext cx="2851150" cy="2143125"/>
                    </a:xfrm>
                    <a:prstGeom prst="rect">
                      <a:avLst/>
                    </a:prstGeom>
                    <a:noFill/>
                    <a:ln w="9525">
                      <a:noFill/>
                      <a:miter lim="800000"/>
                      <a:headEnd/>
                      <a:tailEnd/>
                    </a:ln>
                  </pic:spPr>
                </pic:pic>
              </a:graphicData>
            </a:graphic>
          </wp:anchor>
        </w:drawing>
      </w:r>
      <w:r w:rsidRPr="005C6589">
        <w:rPr>
          <w:rFonts w:hint="eastAsia"/>
          <w:sz w:val="30"/>
          <w:szCs w:val="30"/>
        </w:rPr>
        <w:t>“西湖杯”（结构优质奖）评审是我市建设工程创优的基础性评优项目，也</w:t>
      </w:r>
      <w:r w:rsidR="007A3791">
        <w:rPr>
          <w:rFonts w:hint="eastAsia"/>
          <w:sz w:val="30"/>
          <w:szCs w:val="30"/>
        </w:rPr>
        <w:t>是我市建设工程创优评杯工作的口碑工程。从工程创建到检查评审、</w:t>
      </w:r>
      <w:r w:rsidR="00503BFD">
        <w:rPr>
          <w:rFonts w:hint="eastAsia"/>
          <w:sz w:val="30"/>
          <w:szCs w:val="30"/>
        </w:rPr>
        <w:t>公示公告均规范有序</w:t>
      </w:r>
      <w:r w:rsidRPr="005C6589">
        <w:rPr>
          <w:rFonts w:hint="eastAsia"/>
          <w:sz w:val="30"/>
          <w:szCs w:val="30"/>
        </w:rPr>
        <w:t>，受到市建委的高度关注和肯定，也得到了施工企业的积极参与和充分认可。</w:t>
      </w:r>
      <w:r w:rsidR="001134D0" w:rsidRPr="005C6589">
        <w:rPr>
          <w:rFonts w:hint="eastAsia"/>
          <w:sz w:val="30"/>
          <w:szCs w:val="30"/>
        </w:rPr>
        <w:t>本次“西湖杯”（结构优质奖）评审，共计</w:t>
      </w:r>
      <w:r w:rsidR="00C157C3" w:rsidRPr="005C6589">
        <w:rPr>
          <w:rFonts w:hint="eastAsia"/>
          <w:sz w:val="30"/>
          <w:szCs w:val="30"/>
        </w:rPr>
        <w:t>受理</w:t>
      </w:r>
      <w:r w:rsidR="00503BFD">
        <w:rPr>
          <w:rFonts w:hint="eastAsia"/>
          <w:sz w:val="30"/>
          <w:szCs w:val="30"/>
        </w:rPr>
        <w:t>各施工</w:t>
      </w:r>
      <w:r w:rsidR="001134D0" w:rsidRPr="005C6589">
        <w:rPr>
          <w:rFonts w:hint="eastAsia"/>
          <w:sz w:val="30"/>
          <w:szCs w:val="30"/>
        </w:rPr>
        <w:t>单位申报的</w:t>
      </w:r>
      <w:r w:rsidR="00503BFD">
        <w:rPr>
          <w:rFonts w:hint="eastAsia"/>
          <w:sz w:val="30"/>
          <w:szCs w:val="30"/>
        </w:rPr>
        <w:t>106</w:t>
      </w:r>
      <w:r w:rsidR="001134D0" w:rsidRPr="005C6589">
        <w:rPr>
          <w:rFonts w:hint="eastAsia"/>
          <w:sz w:val="30"/>
          <w:szCs w:val="30"/>
        </w:rPr>
        <w:t>项工程。协会在结构优质奖评审专家库中</w:t>
      </w:r>
      <w:r w:rsidR="005301D9" w:rsidRPr="005C6589">
        <w:rPr>
          <w:rFonts w:hint="eastAsia"/>
          <w:sz w:val="30"/>
          <w:szCs w:val="30"/>
        </w:rPr>
        <w:t>随机遴选</w:t>
      </w:r>
      <w:r w:rsidR="001134D0" w:rsidRPr="005C6589">
        <w:rPr>
          <w:rFonts w:hint="eastAsia"/>
          <w:sz w:val="30"/>
          <w:szCs w:val="30"/>
        </w:rPr>
        <w:t>取了</w:t>
      </w:r>
      <w:r w:rsidR="001134D0" w:rsidRPr="005C6589">
        <w:rPr>
          <w:rFonts w:hint="eastAsia"/>
          <w:sz w:val="30"/>
          <w:szCs w:val="30"/>
        </w:rPr>
        <w:t>20</w:t>
      </w:r>
      <w:r w:rsidR="001134D0" w:rsidRPr="005C6589">
        <w:rPr>
          <w:rFonts w:hint="eastAsia"/>
          <w:sz w:val="30"/>
          <w:szCs w:val="30"/>
        </w:rPr>
        <w:t>位专家，按申报工程区域（监督单位）划分为五个检查组开展评审检查工作。</w:t>
      </w:r>
      <w:r w:rsidR="00B723DD" w:rsidRPr="005C6589">
        <w:rPr>
          <w:rFonts w:hint="eastAsia"/>
          <w:sz w:val="30"/>
          <w:szCs w:val="30"/>
        </w:rPr>
        <w:t>会议期间各评审专家都认真签署了《廉洁自律承诺书》。</w:t>
      </w:r>
    </w:p>
    <w:p w:rsidR="005301D9" w:rsidRDefault="005301D9" w:rsidP="006502C8">
      <w:pPr>
        <w:ind w:firstLine="720"/>
        <w:rPr>
          <w:b/>
          <w:sz w:val="30"/>
          <w:szCs w:val="30"/>
        </w:rPr>
      </w:pPr>
    </w:p>
    <w:p w:rsidR="003E12BA" w:rsidRDefault="005C6589" w:rsidP="00164C2A">
      <w:pPr>
        <w:ind w:firstLineChars="548" w:firstLine="2200"/>
        <w:rPr>
          <w:b/>
          <w:color w:val="232323"/>
          <w:spacing w:val="20"/>
          <w:sz w:val="36"/>
          <w:szCs w:val="36"/>
          <w:shd w:val="clear" w:color="auto" w:fill="FFFFFF"/>
        </w:rPr>
      </w:pPr>
      <w:r w:rsidRPr="005C6589">
        <w:rPr>
          <w:rFonts w:hint="eastAsia"/>
          <w:b/>
          <w:color w:val="232323"/>
          <w:spacing w:val="20"/>
          <w:sz w:val="36"/>
          <w:szCs w:val="36"/>
          <w:shd w:val="clear" w:color="auto" w:fill="FFFFFF"/>
        </w:rPr>
        <w:t>协会领导工地送清凉</w:t>
      </w:r>
    </w:p>
    <w:p w:rsidR="005C6589" w:rsidRDefault="00164C2A" w:rsidP="00B00461">
      <w:pPr>
        <w:ind w:firstLine="780"/>
        <w:rPr>
          <w:color w:val="333333"/>
          <w:sz w:val="30"/>
          <w:szCs w:val="30"/>
          <w:shd w:val="clear" w:color="auto" w:fill="FFFFFF"/>
        </w:rPr>
      </w:pPr>
      <w:r>
        <w:rPr>
          <w:rFonts w:hint="eastAsia"/>
          <w:noProof/>
          <w:color w:val="232323"/>
          <w:spacing w:val="20"/>
          <w:sz w:val="30"/>
          <w:szCs w:val="30"/>
        </w:rPr>
        <w:drawing>
          <wp:anchor distT="0" distB="0" distL="114300" distR="114300" simplePos="0" relativeHeight="251663360" behindDoc="0" locked="0" layoutInCell="1" allowOverlap="1">
            <wp:simplePos x="0" y="0"/>
            <wp:positionH relativeFrom="column">
              <wp:posOffset>19050</wp:posOffset>
            </wp:positionH>
            <wp:positionV relativeFrom="paragraph">
              <wp:posOffset>184785</wp:posOffset>
            </wp:positionV>
            <wp:extent cx="3351530" cy="2505075"/>
            <wp:effectExtent l="19050" t="0" r="1270" b="0"/>
            <wp:wrapSquare wrapText="bothSides"/>
            <wp:docPr id="14" name="图片 1" descr="C:\Users\Administrator\Desktop\webwxgetmsgimg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webwxgetmsgimg (9).jpg"/>
                    <pic:cNvPicPr>
                      <a:picLocks noChangeAspect="1" noChangeArrowheads="1"/>
                    </pic:cNvPicPr>
                  </pic:nvPicPr>
                  <pic:blipFill>
                    <a:blip r:embed="rId9" cstate="print"/>
                    <a:srcRect/>
                    <a:stretch>
                      <a:fillRect/>
                    </a:stretch>
                  </pic:blipFill>
                  <pic:spPr bwMode="auto">
                    <a:xfrm>
                      <a:off x="0" y="0"/>
                      <a:ext cx="3351530" cy="2505075"/>
                    </a:xfrm>
                    <a:prstGeom prst="rect">
                      <a:avLst/>
                    </a:prstGeom>
                    <a:noFill/>
                    <a:ln w="9525">
                      <a:noFill/>
                      <a:miter lim="800000"/>
                      <a:headEnd/>
                      <a:tailEnd/>
                    </a:ln>
                  </pic:spPr>
                </pic:pic>
              </a:graphicData>
            </a:graphic>
          </wp:anchor>
        </w:drawing>
      </w:r>
      <w:r w:rsidR="005C6589">
        <w:rPr>
          <w:rFonts w:hint="eastAsia"/>
          <w:color w:val="232323"/>
          <w:spacing w:val="20"/>
          <w:sz w:val="30"/>
          <w:szCs w:val="30"/>
          <w:shd w:val="clear" w:color="auto" w:fill="FFFFFF"/>
        </w:rPr>
        <w:t>7</w:t>
      </w:r>
      <w:r w:rsidR="005C6589">
        <w:rPr>
          <w:rFonts w:hint="eastAsia"/>
          <w:color w:val="232323"/>
          <w:spacing w:val="20"/>
          <w:sz w:val="30"/>
          <w:szCs w:val="30"/>
          <w:shd w:val="clear" w:color="auto" w:fill="FFFFFF"/>
        </w:rPr>
        <w:t>月</w:t>
      </w:r>
      <w:r w:rsidR="005C6589">
        <w:rPr>
          <w:rFonts w:hint="eastAsia"/>
          <w:color w:val="232323"/>
          <w:spacing w:val="20"/>
          <w:sz w:val="30"/>
          <w:szCs w:val="30"/>
          <w:shd w:val="clear" w:color="auto" w:fill="FFFFFF"/>
        </w:rPr>
        <w:t>31</w:t>
      </w:r>
      <w:r w:rsidR="005C6589">
        <w:rPr>
          <w:rFonts w:hint="eastAsia"/>
          <w:color w:val="232323"/>
          <w:spacing w:val="20"/>
          <w:sz w:val="30"/>
          <w:szCs w:val="30"/>
          <w:shd w:val="clear" w:color="auto" w:fill="FFFFFF"/>
        </w:rPr>
        <w:t>日下午，</w:t>
      </w:r>
      <w:r w:rsidR="0081126D" w:rsidRPr="00B00461">
        <w:rPr>
          <w:rFonts w:hint="eastAsia"/>
          <w:color w:val="333333"/>
          <w:sz w:val="30"/>
          <w:szCs w:val="30"/>
          <w:shd w:val="clear" w:color="auto" w:fill="FFFFFF"/>
        </w:rPr>
        <w:t>烈日当空，骄阳似火。</w:t>
      </w:r>
      <w:r w:rsidR="005C6589">
        <w:rPr>
          <w:rFonts w:hint="eastAsia"/>
          <w:color w:val="232323"/>
          <w:spacing w:val="20"/>
          <w:sz w:val="30"/>
          <w:szCs w:val="30"/>
          <w:shd w:val="clear" w:color="auto" w:fill="FFFFFF"/>
        </w:rPr>
        <w:t>我会朱来庭秘书长</w:t>
      </w:r>
      <w:r w:rsidR="00B00461">
        <w:rPr>
          <w:rFonts w:hint="eastAsia"/>
          <w:color w:val="232323"/>
          <w:spacing w:val="20"/>
          <w:sz w:val="30"/>
          <w:szCs w:val="30"/>
          <w:shd w:val="clear" w:color="auto" w:fill="FFFFFF"/>
        </w:rPr>
        <w:t>携</w:t>
      </w:r>
      <w:r w:rsidR="005C6589">
        <w:rPr>
          <w:rFonts w:hint="eastAsia"/>
          <w:color w:val="232323"/>
          <w:spacing w:val="20"/>
          <w:sz w:val="30"/>
          <w:szCs w:val="30"/>
          <w:shd w:val="clear" w:color="auto" w:fill="FFFFFF"/>
        </w:rPr>
        <w:t>相关工作人员顶着酷暑来到</w:t>
      </w:r>
      <w:r w:rsidR="0081126D">
        <w:rPr>
          <w:rFonts w:hint="eastAsia"/>
          <w:color w:val="232323"/>
          <w:spacing w:val="20"/>
          <w:sz w:val="30"/>
          <w:szCs w:val="30"/>
          <w:shd w:val="clear" w:color="auto" w:fill="FFFFFF"/>
        </w:rPr>
        <w:t>浙江杰立建设集团有限公司位于</w:t>
      </w:r>
      <w:r w:rsidR="005C6589">
        <w:rPr>
          <w:rFonts w:hint="eastAsia"/>
          <w:color w:val="232323"/>
          <w:spacing w:val="20"/>
          <w:sz w:val="30"/>
          <w:szCs w:val="30"/>
          <w:shd w:val="clear" w:color="auto" w:fill="FFFFFF"/>
        </w:rPr>
        <w:t>杭州市拱墅区庆隆单元的在建工程现场</w:t>
      </w:r>
      <w:r w:rsidR="0081126D">
        <w:rPr>
          <w:rFonts w:hint="eastAsia"/>
          <w:color w:val="232323"/>
          <w:spacing w:val="20"/>
          <w:sz w:val="30"/>
          <w:szCs w:val="30"/>
          <w:shd w:val="clear" w:color="auto" w:fill="FFFFFF"/>
        </w:rPr>
        <w:t>，为工地现场施工作业的</w:t>
      </w:r>
      <w:r w:rsidR="0081126D">
        <w:rPr>
          <w:rFonts w:hint="eastAsia"/>
          <w:color w:val="232323"/>
          <w:spacing w:val="20"/>
          <w:sz w:val="30"/>
          <w:szCs w:val="30"/>
          <w:shd w:val="clear" w:color="auto" w:fill="FFFFFF"/>
        </w:rPr>
        <w:t>200</w:t>
      </w:r>
      <w:r w:rsidR="0081126D">
        <w:rPr>
          <w:rFonts w:hint="eastAsia"/>
          <w:color w:val="232323"/>
          <w:spacing w:val="20"/>
          <w:sz w:val="30"/>
          <w:szCs w:val="30"/>
          <w:shd w:val="clear" w:color="auto" w:fill="FFFFFF"/>
        </w:rPr>
        <w:t>多位工人兄弟送去了饮料</w:t>
      </w:r>
      <w:r w:rsidR="00B00461">
        <w:rPr>
          <w:rFonts w:hint="eastAsia"/>
          <w:color w:val="232323"/>
          <w:spacing w:val="20"/>
          <w:sz w:val="30"/>
          <w:szCs w:val="30"/>
          <w:shd w:val="clear" w:color="auto" w:fill="FFFFFF"/>
        </w:rPr>
        <w:t>、</w:t>
      </w:r>
      <w:r w:rsidR="00B00461" w:rsidRPr="00B00461">
        <w:rPr>
          <w:rFonts w:hint="eastAsia"/>
          <w:color w:val="333333"/>
          <w:sz w:val="30"/>
          <w:szCs w:val="30"/>
          <w:shd w:val="clear" w:color="auto" w:fill="FFFFFF"/>
        </w:rPr>
        <w:t>防暑降温药品和防护品</w:t>
      </w:r>
      <w:r w:rsidR="0081126D">
        <w:rPr>
          <w:rFonts w:hint="eastAsia"/>
          <w:color w:val="232323"/>
          <w:spacing w:val="20"/>
          <w:sz w:val="30"/>
          <w:szCs w:val="30"/>
          <w:shd w:val="clear" w:color="auto" w:fill="FFFFFF"/>
        </w:rPr>
        <w:t>。</w:t>
      </w:r>
      <w:r w:rsidR="00B00461" w:rsidRPr="00B00461">
        <w:rPr>
          <w:rFonts w:hint="eastAsia"/>
          <w:color w:val="333333"/>
          <w:sz w:val="30"/>
          <w:szCs w:val="30"/>
          <w:shd w:val="clear" w:color="auto" w:fill="FFFFFF"/>
        </w:rPr>
        <w:t>让广大一线工人们在炎炎夏日</w:t>
      </w:r>
      <w:r w:rsidR="00B00461">
        <w:rPr>
          <w:rFonts w:hint="eastAsia"/>
          <w:color w:val="333333"/>
          <w:sz w:val="30"/>
          <w:szCs w:val="30"/>
          <w:shd w:val="clear" w:color="auto" w:fill="FFFFFF"/>
        </w:rPr>
        <w:t>里</w:t>
      </w:r>
      <w:r w:rsidR="00B00461" w:rsidRPr="00B00461">
        <w:rPr>
          <w:rFonts w:hint="eastAsia"/>
          <w:color w:val="333333"/>
          <w:sz w:val="30"/>
          <w:szCs w:val="30"/>
          <w:shd w:val="clear" w:color="auto" w:fill="FFFFFF"/>
        </w:rPr>
        <w:t>感受到了深深</w:t>
      </w:r>
      <w:r w:rsidR="00B00461">
        <w:rPr>
          <w:rFonts w:hint="eastAsia"/>
          <w:color w:val="333333"/>
          <w:sz w:val="30"/>
          <w:szCs w:val="30"/>
          <w:shd w:val="clear" w:color="auto" w:fill="FFFFFF"/>
        </w:rPr>
        <w:t>的</w:t>
      </w:r>
      <w:r w:rsidR="00B00461" w:rsidRPr="00B00461">
        <w:rPr>
          <w:rFonts w:hint="eastAsia"/>
          <w:color w:val="333333"/>
          <w:sz w:val="30"/>
          <w:szCs w:val="30"/>
          <w:shd w:val="clear" w:color="auto" w:fill="FFFFFF"/>
        </w:rPr>
        <w:t>凉意。</w:t>
      </w:r>
    </w:p>
    <w:p w:rsidR="00B00461" w:rsidRDefault="00164C2A" w:rsidP="00B00461">
      <w:pPr>
        <w:ind w:firstLine="780"/>
        <w:rPr>
          <w:color w:val="333333"/>
          <w:sz w:val="30"/>
          <w:szCs w:val="30"/>
          <w:shd w:val="clear" w:color="auto" w:fill="FFFFFF"/>
        </w:rPr>
      </w:pPr>
      <w:r>
        <w:rPr>
          <w:rFonts w:hint="eastAsia"/>
          <w:noProof/>
          <w:color w:val="333333"/>
          <w:sz w:val="30"/>
          <w:szCs w:val="30"/>
        </w:rPr>
        <w:drawing>
          <wp:anchor distT="0" distB="0" distL="114300" distR="114300" simplePos="0" relativeHeight="251664384" behindDoc="0" locked="0" layoutInCell="1" allowOverlap="1">
            <wp:simplePos x="0" y="0"/>
            <wp:positionH relativeFrom="column">
              <wp:posOffset>2060575</wp:posOffset>
            </wp:positionH>
            <wp:positionV relativeFrom="paragraph">
              <wp:posOffset>108585</wp:posOffset>
            </wp:positionV>
            <wp:extent cx="3181350" cy="2371725"/>
            <wp:effectExtent l="19050" t="0" r="0" b="0"/>
            <wp:wrapSquare wrapText="bothSides"/>
            <wp:docPr id="16" name="图片 2" descr="C:\Users\Administrator\Desktop\webwxgetmsgim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webwxgetmsgimg (6).jpg"/>
                    <pic:cNvPicPr>
                      <a:picLocks noChangeAspect="1" noChangeArrowheads="1"/>
                    </pic:cNvPicPr>
                  </pic:nvPicPr>
                  <pic:blipFill>
                    <a:blip r:embed="rId10" cstate="print"/>
                    <a:srcRect/>
                    <a:stretch>
                      <a:fillRect/>
                    </a:stretch>
                  </pic:blipFill>
                  <pic:spPr bwMode="auto">
                    <a:xfrm>
                      <a:off x="0" y="0"/>
                      <a:ext cx="3181350" cy="2371725"/>
                    </a:xfrm>
                    <a:prstGeom prst="rect">
                      <a:avLst/>
                    </a:prstGeom>
                    <a:noFill/>
                    <a:ln w="9525">
                      <a:noFill/>
                      <a:miter lim="800000"/>
                      <a:headEnd/>
                      <a:tailEnd/>
                    </a:ln>
                  </pic:spPr>
                </pic:pic>
              </a:graphicData>
            </a:graphic>
          </wp:anchor>
        </w:drawing>
      </w:r>
      <w:r w:rsidR="00B00461">
        <w:rPr>
          <w:rFonts w:hint="eastAsia"/>
          <w:color w:val="333333"/>
          <w:sz w:val="30"/>
          <w:szCs w:val="30"/>
          <w:shd w:val="clear" w:color="auto" w:fill="FFFFFF"/>
        </w:rPr>
        <w:t>朱来庭秘书长对坚持在一线工地工作的工人兄弟们表示了亲切的慰问，并希望</w:t>
      </w:r>
      <w:r w:rsidR="00B00461" w:rsidRPr="00B00461">
        <w:rPr>
          <w:rFonts w:hint="eastAsia"/>
          <w:color w:val="333333"/>
          <w:sz w:val="30"/>
          <w:szCs w:val="30"/>
          <w:shd w:val="clear" w:color="auto" w:fill="FFFFFF"/>
        </w:rPr>
        <w:t>工地管理人员</w:t>
      </w:r>
      <w:r w:rsidR="00503BFD">
        <w:rPr>
          <w:rFonts w:hint="eastAsia"/>
          <w:color w:val="333333"/>
          <w:sz w:val="30"/>
          <w:szCs w:val="30"/>
          <w:shd w:val="clear" w:color="auto" w:fill="FFFFFF"/>
        </w:rPr>
        <w:t>坚持“以人为本”、“安全第一”的理念，努力改善工作环境，调整作息</w:t>
      </w:r>
      <w:r w:rsidR="00B00461" w:rsidRPr="00B00461">
        <w:rPr>
          <w:rFonts w:hint="eastAsia"/>
          <w:color w:val="333333"/>
          <w:sz w:val="30"/>
          <w:szCs w:val="30"/>
          <w:shd w:val="clear" w:color="auto" w:fill="FFFFFF"/>
        </w:rPr>
        <w:t>时间，避开中午高温时间段施工，合理安排夏季施工作业计划，提高防范意识，确保建设工程施工安全与职工身体健康两不误。</w:t>
      </w:r>
    </w:p>
    <w:p w:rsidR="005B5D47" w:rsidRDefault="00164C2A" w:rsidP="00B00461">
      <w:pPr>
        <w:ind w:firstLine="780"/>
        <w:rPr>
          <w:color w:val="333333"/>
          <w:sz w:val="30"/>
          <w:szCs w:val="30"/>
          <w:shd w:val="clear" w:color="auto" w:fill="FFFFFF"/>
        </w:rPr>
      </w:pPr>
      <w:r>
        <w:rPr>
          <w:rFonts w:hint="eastAsia"/>
          <w:noProof/>
          <w:color w:val="333333"/>
          <w:sz w:val="30"/>
          <w:szCs w:val="30"/>
        </w:rPr>
        <w:drawing>
          <wp:anchor distT="0" distB="0" distL="114300" distR="114300" simplePos="0" relativeHeight="251665408" behindDoc="0" locked="0" layoutInCell="1" allowOverlap="1">
            <wp:simplePos x="0" y="0"/>
            <wp:positionH relativeFrom="column">
              <wp:posOffset>19050</wp:posOffset>
            </wp:positionH>
            <wp:positionV relativeFrom="paragraph">
              <wp:posOffset>843915</wp:posOffset>
            </wp:positionV>
            <wp:extent cx="3524250" cy="2628900"/>
            <wp:effectExtent l="19050" t="0" r="0" b="0"/>
            <wp:wrapSquare wrapText="bothSides"/>
            <wp:docPr id="17" name="图片 3" descr="C:\Users\Administrator\Desktop\webwxgetmsgim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webwxgetmsgimg (4).jpg"/>
                    <pic:cNvPicPr>
                      <a:picLocks noChangeAspect="1" noChangeArrowheads="1"/>
                    </pic:cNvPicPr>
                  </pic:nvPicPr>
                  <pic:blipFill>
                    <a:blip r:embed="rId11" cstate="print"/>
                    <a:srcRect/>
                    <a:stretch>
                      <a:fillRect/>
                    </a:stretch>
                  </pic:blipFill>
                  <pic:spPr bwMode="auto">
                    <a:xfrm>
                      <a:off x="0" y="0"/>
                      <a:ext cx="3524250" cy="2628900"/>
                    </a:xfrm>
                    <a:prstGeom prst="rect">
                      <a:avLst/>
                    </a:prstGeom>
                    <a:noFill/>
                    <a:ln w="9525">
                      <a:noFill/>
                      <a:miter lim="800000"/>
                      <a:headEnd/>
                      <a:tailEnd/>
                    </a:ln>
                  </pic:spPr>
                </pic:pic>
              </a:graphicData>
            </a:graphic>
          </wp:anchor>
        </w:drawing>
      </w:r>
      <w:r w:rsidR="005B5D47">
        <w:rPr>
          <w:rFonts w:hint="eastAsia"/>
          <w:color w:val="333333"/>
          <w:sz w:val="30"/>
          <w:szCs w:val="30"/>
          <w:shd w:val="clear" w:color="auto" w:fill="FFFFFF"/>
        </w:rPr>
        <w:t>在慰问品发放过程中，发现工人们精神饱满，工作热情高涨，高温下依旧认真坚守在自己的岗位上。而且都穿戴有公司标识的工作服和安全帽，体现了杰立人的良好形象，为杰立人点赞！</w:t>
      </w:r>
    </w:p>
    <w:p w:rsidR="00EF71D0" w:rsidRDefault="00EF71D0" w:rsidP="00B00461">
      <w:pPr>
        <w:ind w:firstLine="780"/>
        <w:rPr>
          <w:color w:val="333333"/>
          <w:sz w:val="30"/>
          <w:szCs w:val="30"/>
          <w:shd w:val="clear" w:color="auto" w:fill="FFFFFF"/>
        </w:rPr>
      </w:pPr>
      <w:r>
        <w:rPr>
          <w:rFonts w:hint="eastAsia"/>
          <w:color w:val="333333"/>
          <w:sz w:val="30"/>
          <w:szCs w:val="30"/>
          <w:shd w:val="clear" w:color="auto" w:fill="FFFFFF"/>
        </w:rPr>
        <w:t>慰问结束时，大家纷纷表示，将继续坚守岗位，坚</w:t>
      </w:r>
      <w:r w:rsidR="007B49CE">
        <w:rPr>
          <w:rFonts w:hint="eastAsia"/>
          <w:color w:val="333333"/>
          <w:sz w:val="30"/>
          <w:szCs w:val="30"/>
          <w:shd w:val="clear" w:color="auto" w:fill="FFFFFF"/>
        </w:rPr>
        <w:t>持不懈地战高温、保安全、抓质量、促</w:t>
      </w:r>
      <w:r>
        <w:rPr>
          <w:rFonts w:hint="eastAsia"/>
          <w:color w:val="333333"/>
          <w:sz w:val="30"/>
          <w:szCs w:val="30"/>
          <w:shd w:val="clear" w:color="auto" w:fill="FFFFFF"/>
        </w:rPr>
        <w:t>进度，圆满完成施工过程中的各项工作任务。</w:t>
      </w:r>
    </w:p>
    <w:p w:rsidR="00EF71D0" w:rsidRDefault="00EB1549" w:rsidP="002A37A8">
      <w:pPr>
        <w:ind w:firstLine="780"/>
        <w:rPr>
          <w:rFonts w:hint="eastAsia"/>
          <w:color w:val="333333"/>
          <w:sz w:val="30"/>
          <w:szCs w:val="30"/>
          <w:shd w:val="clear" w:color="auto" w:fill="FFFFFF"/>
        </w:rPr>
      </w:pPr>
      <w:r>
        <w:rPr>
          <w:rFonts w:hint="eastAsia"/>
          <w:noProof/>
          <w:color w:val="333333"/>
          <w:sz w:val="30"/>
          <w:szCs w:val="30"/>
        </w:rPr>
        <w:drawing>
          <wp:anchor distT="0" distB="0" distL="114300" distR="114300" simplePos="0" relativeHeight="251666432" behindDoc="0" locked="0" layoutInCell="1" allowOverlap="1">
            <wp:simplePos x="0" y="0"/>
            <wp:positionH relativeFrom="column">
              <wp:posOffset>1857375</wp:posOffset>
            </wp:positionH>
            <wp:positionV relativeFrom="paragraph">
              <wp:posOffset>150495</wp:posOffset>
            </wp:positionV>
            <wp:extent cx="3441700" cy="2581275"/>
            <wp:effectExtent l="19050" t="0" r="6350" b="0"/>
            <wp:wrapSquare wrapText="bothSides"/>
            <wp:docPr id="4" name="图片 1" descr="C:\Users\Administrator\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webwxgetmsgimg.jpg"/>
                    <pic:cNvPicPr>
                      <a:picLocks noChangeAspect="1" noChangeArrowheads="1"/>
                    </pic:cNvPicPr>
                  </pic:nvPicPr>
                  <pic:blipFill>
                    <a:blip r:embed="rId12" cstate="print"/>
                    <a:srcRect/>
                    <a:stretch>
                      <a:fillRect/>
                    </a:stretch>
                  </pic:blipFill>
                  <pic:spPr bwMode="auto">
                    <a:xfrm>
                      <a:off x="0" y="0"/>
                      <a:ext cx="3441700" cy="2581275"/>
                    </a:xfrm>
                    <a:prstGeom prst="rect">
                      <a:avLst/>
                    </a:prstGeom>
                    <a:noFill/>
                    <a:ln w="9525">
                      <a:noFill/>
                      <a:miter lim="800000"/>
                      <a:headEnd/>
                      <a:tailEnd/>
                    </a:ln>
                  </pic:spPr>
                </pic:pic>
              </a:graphicData>
            </a:graphic>
          </wp:anchor>
        </w:drawing>
      </w:r>
      <w:r w:rsidR="002A37A8">
        <w:rPr>
          <w:rFonts w:hint="eastAsia"/>
          <w:color w:val="333333"/>
          <w:sz w:val="30"/>
          <w:szCs w:val="30"/>
          <w:shd w:val="clear" w:color="auto" w:fill="FFFFFF"/>
        </w:rPr>
        <w:t>本次“夏日送清凉”慰问活动，</w:t>
      </w:r>
      <w:r w:rsidR="00EF71D0">
        <w:rPr>
          <w:rFonts w:hint="eastAsia"/>
          <w:color w:val="333333"/>
          <w:sz w:val="30"/>
          <w:szCs w:val="30"/>
          <w:shd w:val="clear" w:color="auto" w:fill="FFFFFF"/>
        </w:rPr>
        <w:t>除杰立建设</w:t>
      </w:r>
      <w:r>
        <w:rPr>
          <w:rFonts w:hint="eastAsia"/>
          <w:color w:val="333333"/>
          <w:sz w:val="30"/>
          <w:szCs w:val="30"/>
          <w:shd w:val="clear" w:color="auto" w:fill="FFFFFF"/>
        </w:rPr>
        <w:t>发放</w:t>
      </w:r>
      <w:r>
        <w:rPr>
          <w:rFonts w:hint="eastAsia"/>
          <w:color w:val="333333"/>
          <w:sz w:val="30"/>
          <w:szCs w:val="30"/>
          <w:shd w:val="clear" w:color="auto" w:fill="FFFFFF"/>
        </w:rPr>
        <w:t>200</w:t>
      </w:r>
      <w:r w:rsidR="007B49CE">
        <w:rPr>
          <w:rFonts w:hint="eastAsia"/>
          <w:color w:val="333333"/>
          <w:sz w:val="30"/>
          <w:szCs w:val="30"/>
          <w:shd w:val="clear" w:color="auto" w:fill="FFFFFF"/>
        </w:rPr>
        <w:t>余</w:t>
      </w:r>
      <w:r>
        <w:rPr>
          <w:rFonts w:hint="eastAsia"/>
          <w:color w:val="333333"/>
          <w:sz w:val="30"/>
          <w:szCs w:val="30"/>
          <w:shd w:val="clear" w:color="auto" w:fill="FFFFFF"/>
        </w:rPr>
        <w:t>份</w:t>
      </w:r>
      <w:r w:rsidR="00EF71D0">
        <w:rPr>
          <w:rFonts w:hint="eastAsia"/>
          <w:color w:val="333333"/>
          <w:sz w:val="30"/>
          <w:szCs w:val="30"/>
          <w:shd w:val="clear" w:color="auto" w:fill="FFFFFF"/>
        </w:rPr>
        <w:t>外，</w:t>
      </w:r>
      <w:r w:rsidR="00505199">
        <w:rPr>
          <w:rFonts w:hint="eastAsia"/>
          <w:color w:val="333333"/>
          <w:sz w:val="30"/>
          <w:szCs w:val="30"/>
          <w:shd w:val="clear" w:color="auto" w:fill="FFFFFF"/>
        </w:rPr>
        <w:t>我</w:t>
      </w:r>
      <w:r w:rsidR="00EF71D0">
        <w:rPr>
          <w:rFonts w:hint="eastAsia"/>
          <w:color w:val="333333"/>
          <w:sz w:val="30"/>
          <w:szCs w:val="30"/>
          <w:shd w:val="clear" w:color="auto" w:fill="FFFFFF"/>
        </w:rPr>
        <w:t>协会还给中建八局、腾达建设、中铁四局、萧宏建设的</w:t>
      </w:r>
      <w:r w:rsidR="002A37A8">
        <w:rPr>
          <w:rFonts w:hint="eastAsia"/>
          <w:color w:val="333333"/>
          <w:sz w:val="30"/>
          <w:szCs w:val="30"/>
          <w:shd w:val="clear" w:color="auto" w:fill="FFFFFF"/>
        </w:rPr>
        <w:t>各</w:t>
      </w:r>
      <w:r w:rsidR="00EF71D0">
        <w:rPr>
          <w:rFonts w:hint="eastAsia"/>
          <w:color w:val="333333"/>
          <w:sz w:val="30"/>
          <w:szCs w:val="30"/>
          <w:shd w:val="clear" w:color="auto" w:fill="FFFFFF"/>
        </w:rPr>
        <w:t>在建工地共计送去了</w:t>
      </w:r>
      <w:r w:rsidR="007B49CE">
        <w:rPr>
          <w:rFonts w:hint="eastAsia"/>
          <w:color w:val="333333"/>
          <w:sz w:val="30"/>
          <w:szCs w:val="30"/>
          <w:shd w:val="clear" w:color="auto" w:fill="FFFFFF"/>
        </w:rPr>
        <w:t>近千</w:t>
      </w:r>
      <w:r w:rsidR="00EF71D0">
        <w:rPr>
          <w:rFonts w:hint="eastAsia"/>
          <w:color w:val="333333"/>
          <w:sz w:val="30"/>
          <w:szCs w:val="30"/>
          <w:shd w:val="clear" w:color="auto" w:fill="FFFFFF"/>
        </w:rPr>
        <w:t>份</w:t>
      </w:r>
      <w:r w:rsidR="007B49CE">
        <w:rPr>
          <w:rFonts w:hint="eastAsia"/>
          <w:color w:val="333333"/>
          <w:sz w:val="30"/>
          <w:szCs w:val="30"/>
          <w:shd w:val="clear" w:color="auto" w:fill="FFFFFF"/>
        </w:rPr>
        <w:t>的</w:t>
      </w:r>
      <w:r w:rsidR="00EF71D0">
        <w:rPr>
          <w:rFonts w:hint="eastAsia"/>
          <w:color w:val="333333"/>
          <w:sz w:val="30"/>
          <w:szCs w:val="30"/>
          <w:shd w:val="clear" w:color="auto" w:fill="FFFFFF"/>
        </w:rPr>
        <w:t>高温慰问品。</w:t>
      </w:r>
    </w:p>
    <w:p w:rsidR="002153D0" w:rsidRPr="002A37A8" w:rsidRDefault="002153D0" w:rsidP="002A37A8">
      <w:pPr>
        <w:ind w:firstLine="780"/>
        <w:rPr>
          <w:color w:val="333333"/>
          <w:sz w:val="30"/>
          <w:szCs w:val="30"/>
          <w:shd w:val="clear" w:color="auto" w:fill="FFFFFF"/>
        </w:rPr>
      </w:pPr>
    </w:p>
    <w:p w:rsidR="00863BD0" w:rsidRPr="002153D0" w:rsidRDefault="00863BD0" w:rsidP="00863BD0">
      <w:pPr>
        <w:rPr>
          <w:b/>
          <w:color w:val="232323"/>
          <w:spacing w:val="20"/>
          <w:sz w:val="36"/>
          <w:szCs w:val="36"/>
          <w:shd w:val="clear" w:color="auto" w:fill="FFFFFF"/>
        </w:rPr>
      </w:pPr>
      <w:r w:rsidRPr="002153D0">
        <w:rPr>
          <w:rFonts w:hint="eastAsia"/>
          <w:b/>
          <w:color w:val="232323"/>
          <w:spacing w:val="20"/>
          <w:sz w:val="36"/>
          <w:szCs w:val="36"/>
          <w:shd w:val="clear" w:color="auto" w:fill="FFFFFF"/>
        </w:rPr>
        <w:t>简讯：</w:t>
      </w:r>
    </w:p>
    <w:p w:rsidR="00164C2A" w:rsidRPr="00151D26" w:rsidRDefault="00151D26" w:rsidP="00151D26">
      <w:pPr>
        <w:widowControl/>
        <w:ind w:firstLineChars="200" w:firstLine="600"/>
        <w:jc w:val="left"/>
        <w:rPr>
          <w:rFonts w:ascii="宋体" w:hAnsi="宋体" w:cs="宋体"/>
          <w:kern w:val="0"/>
          <w:sz w:val="30"/>
          <w:szCs w:val="30"/>
        </w:rPr>
      </w:pPr>
      <w:r w:rsidRPr="00151D26">
        <w:rPr>
          <w:rFonts w:ascii="宋体" w:hAnsi="宋体" w:cs="宋体" w:hint="eastAsia"/>
          <w:kern w:val="0"/>
          <w:sz w:val="30"/>
          <w:szCs w:val="30"/>
        </w:rPr>
        <w:t>2018年度杭州市</w:t>
      </w:r>
      <w:r w:rsidRPr="00151D26">
        <w:rPr>
          <w:rFonts w:ascii="宋体" w:hAnsi="宋体" w:cs="宋体"/>
          <w:kern w:val="0"/>
          <w:sz w:val="30"/>
          <w:szCs w:val="30"/>
        </w:rPr>
        <w:t>建筑施工特种作业</w:t>
      </w:r>
      <w:r w:rsidRPr="00151D26">
        <w:rPr>
          <w:rFonts w:ascii="宋体" w:hAnsi="宋体" w:cs="宋体" w:hint="eastAsia"/>
          <w:kern w:val="0"/>
          <w:sz w:val="30"/>
          <w:szCs w:val="30"/>
        </w:rPr>
        <w:t>操作人员</w:t>
      </w:r>
      <w:r w:rsidRPr="00151D26">
        <w:rPr>
          <w:rFonts w:ascii="宋体" w:hAnsi="宋体" w:cs="宋体"/>
          <w:kern w:val="0"/>
          <w:sz w:val="30"/>
          <w:szCs w:val="30"/>
        </w:rPr>
        <w:t>继续教育</w:t>
      </w:r>
      <w:r w:rsidRPr="00151D26">
        <w:rPr>
          <w:rFonts w:ascii="宋体" w:hAnsi="宋体" w:cs="宋体" w:hint="eastAsia"/>
          <w:kern w:val="0"/>
          <w:sz w:val="30"/>
          <w:szCs w:val="30"/>
        </w:rPr>
        <w:t>工作已全面展开。将有相关企业的</w:t>
      </w:r>
      <w:r w:rsidRPr="00151D26">
        <w:rPr>
          <w:rFonts w:ascii="宋体" w:hAnsi="宋体" w:cs="宋体"/>
          <w:kern w:val="0"/>
          <w:sz w:val="30"/>
          <w:szCs w:val="30"/>
        </w:rPr>
        <w:t>塔式起重机司机、塔式起重机安装拆卸工、施工升降机司机、施工升降机安装拆卸工、起重信号司索工、物料提升机司机、物料提升机安装拆卸工等</w:t>
      </w:r>
      <w:r w:rsidRPr="00151D26">
        <w:rPr>
          <w:rFonts w:ascii="宋体" w:hAnsi="宋体" w:cs="宋体" w:hint="eastAsia"/>
          <w:kern w:val="0"/>
          <w:sz w:val="30"/>
          <w:szCs w:val="30"/>
        </w:rPr>
        <w:t>七大工种</w:t>
      </w:r>
      <w:r w:rsidRPr="00151D26">
        <w:rPr>
          <w:rFonts w:ascii="宋体" w:hAnsi="宋体" w:cs="宋体"/>
          <w:kern w:val="0"/>
          <w:sz w:val="30"/>
          <w:szCs w:val="30"/>
        </w:rPr>
        <w:t>共计五千多位特种作业人员</w:t>
      </w:r>
      <w:r w:rsidRPr="00151D26">
        <w:rPr>
          <w:rFonts w:ascii="宋体" w:hAnsi="宋体" w:cs="宋体" w:hint="eastAsia"/>
          <w:kern w:val="0"/>
          <w:sz w:val="30"/>
          <w:szCs w:val="30"/>
        </w:rPr>
        <w:t>参加继续教育。我协会施工机械安全分会在杭州主城区</w:t>
      </w:r>
      <w:r w:rsidRPr="00151D26">
        <w:rPr>
          <w:rFonts w:ascii="宋体" w:hAnsi="宋体" w:cs="宋体"/>
          <w:kern w:val="0"/>
          <w:sz w:val="30"/>
          <w:szCs w:val="30"/>
        </w:rPr>
        <w:t>已开班11期</w:t>
      </w:r>
      <w:r w:rsidRPr="00151D26">
        <w:rPr>
          <w:rFonts w:ascii="宋体" w:hAnsi="宋体" w:cs="宋体" w:hint="eastAsia"/>
          <w:kern w:val="0"/>
          <w:sz w:val="30"/>
          <w:szCs w:val="30"/>
        </w:rPr>
        <w:t>，共有</w:t>
      </w:r>
      <w:r w:rsidRPr="00151D26">
        <w:rPr>
          <w:rFonts w:ascii="宋体" w:hAnsi="宋体" w:cs="宋体"/>
          <w:kern w:val="0"/>
          <w:sz w:val="30"/>
          <w:szCs w:val="30"/>
        </w:rPr>
        <w:t>1500多人次</w:t>
      </w:r>
      <w:r w:rsidRPr="00151D26">
        <w:rPr>
          <w:rFonts w:ascii="宋体" w:hAnsi="宋体" w:cs="宋体" w:hint="eastAsia"/>
          <w:kern w:val="0"/>
          <w:sz w:val="30"/>
          <w:szCs w:val="30"/>
        </w:rPr>
        <w:t>参加学习。为方便相关县（市、区）的参培学员，施工机械安全分会与</w:t>
      </w:r>
      <w:r w:rsidRPr="00151D26">
        <w:rPr>
          <w:rFonts w:ascii="宋体" w:hAnsi="宋体" w:cs="宋体"/>
          <w:kern w:val="0"/>
          <w:sz w:val="30"/>
          <w:szCs w:val="30"/>
        </w:rPr>
        <w:t>萧山区、临安区、富阳</w:t>
      </w:r>
      <w:r w:rsidRPr="00151D26">
        <w:rPr>
          <w:rFonts w:ascii="宋体" w:hAnsi="宋体" w:cs="宋体" w:hint="eastAsia"/>
          <w:kern w:val="0"/>
          <w:sz w:val="30"/>
          <w:szCs w:val="30"/>
        </w:rPr>
        <w:t>区、</w:t>
      </w:r>
      <w:r w:rsidRPr="00151D26">
        <w:rPr>
          <w:rFonts w:ascii="宋体" w:hAnsi="宋体" w:cs="宋体"/>
          <w:kern w:val="0"/>
          <w:sz w:val="30"/>
          <w:szCs w:val="30"/>
        </w:rPr>
        <w:t>建德</w:t>
      </w:r>
      <w:r w:rsidRPr="00151D26">
        <w:rPr>
          <w:rFonts w:ascii="宋体" w:hAnsi="宋体" w:cs="宋体" w:hint="eastAsia"/>
          <w:kern w:val="0"/>
          <w:sz w:val="30"/>
          <w:szCs w:val="30"/>
        </w:rPr>
        <w:t>市等协会密切配合送教上门，已完成1000余人次的继续教育工作。</w:t>
      </w:r>
      <w:r w:rsidRPr="00151D26">
        <w:rPr>
          <w:rFonts w:ascii="宋体" w:hAnsi="宋体" w:cs="宋体"/>
          <w:kern w:val="0"/>
          <w:sz w:val="30"/>
          <w:szCs w:val="30"/>
        </w:rPr>
        <w:t>建筑施工特种作业</w:t>
      </w:r>
      <w:r w:rsidRPr="00151D26">
        <w:rPr>
          <w:rFonts w:ascii="宋体" w:hAnsi="宋体" w:cs="宋体" w:hint="eastAsia"/>
          <w:kern w:val="0"/>
          <w:sz w:val="30"/>
          <w:szCs w:val="30"/>
        </w:rPr>
        <w:t>操作人员</w:t>
      </w:r>
      <w:r w:rsidRPr="00151D26">
        <w:rPr>
          <w:rFonts w:ascii="宋体" w:hAnsi="宋体" w:cs="宋体"/>
          <w:kern w:val="0"/>
          <w:sz w:val="30"/>
          <w:szCs w:val="30"/>
        </w:rPr>
        <w:t>继续教育</w:t>
      </w:r>
      <w:r w:rsidRPr="00151D26">
        <w:rPr>
          <w:rFonts w:ascii="宋体" w:hAnsi="宋体" w:cs="宋体" w:hint="eastAsia"/>
          <w:kern w:val="0"/>
          <w:sz w:val="30"/>
          <w:szCs w:val="30"/>
        </w:rPr>
        <w:t>工作还将继续进行</w:t>
      </w:r>
      <w:r w:rsidRPr="00151D26">
        <w:rPr>
          <w:rFonts w:ascii="宋体" w:hAnsi="宋体" w:cs="宋体"/>
          <w:kern w:val="0"/>
          <w:sz w:val="30"/>
          <w:szCs w:val="30"/>
        </w:rPr>
        <w:t>。</w:t>
      </w:r>
    </w:p>
    <w:sectPr w:rsidR="00164C2A" w:rsidRPr="00151D26" w:rsidSect="004460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720" w:rsidRDefault="00950720" w:rsidP="007A3791">
      <w:r>
        <w:separator/>
      </w:r>
    </w:p>
  </w:endnote>
  <w:endnote w:type="continuationSeparator" w:id="0">
    <w:p w:rsidR="00950720" w:rsidRDefault="00950720" w:rsidP="007A37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720" w:rsidRDefault="00950720" w:rsidP="007A3791">
      <w:r>
        <w:separator/>
      </w:r>
    </w:p>
  </w:footnote>
  <w:footnote w:type="continuationSeparator" w:id="0">
    <w:p w:rsidR="00950720" w:rsidRDefault="00950720" w:rsidP="007A3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AA4"/>
    <w:multiLevelType w:val="hybridMultilevel"/>
    <w:tmpl w:val="EE92025C"/>
    <w:lvl w:ilvl="0" w:tplc="E556C9A2">
      <w:numFmt w:val="bullet"/>
      <w:lvlText w:val=""/>
      <w:lvlJc w:val="left"/>
      <w:pPr>
        <w:ind w:left="360" w:hanging="360"/>
      </w:pPr>
      <w:rPr>
        <w:rFonts w:ascii="Wingdings" w:eastAsia="宋体" w:hAnsi="Wingdings" w:cs="Times New Roman" w:hint="default"/>
        <w:color w:val="23232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6C1"/>
    <w:rsid w:val="000331F8"/>
    <w:rsid w:val="000811D4"/>
    <w:rsid w:val="000C4CF2"/>
    <w:rsid w:val="001134D0"/>
    <w:rsid w:val="00151D26"/>
    <w:rsid w:val="00164C2A"/>
    <w:rsid w:val="001B7DE2"/>
    <w:rsid w:val="001F2F47"/>
    <w:rsid w:val="002153D0"/>
    <w:rsid w:val="002A37A8"/>
    <w:rsid w:val="003E12BA"/>
    <w:rsid w:val="0041599C"/>
    <w:rsid w:val="004460F1"/>
    <w:rsid w:val="00503BFD"/>
    <w:rsid w:val="00505199"/>
    <w:rsid w:val="00527D39"/>
    <w:rsid w:val="005301D9"/>
    <w:rsid w:val="00563DE2"/>
    <w:rsid w:val="00566339"/>
    <w:rsid w:val="005676A1"/>
    <w:rsid w:val="005A4811"/>
    <w:rsid w:val="005B5D47"/>
    <w:rsid w:val="005C6589"/>
    <w:rsid w:val="006502C8"/>
    <w:rsid w:val="006543FA"/>
    <w:rsid w:val="00713B85"/>
    <w:rsid w:val="00715DD3"/>
    <w:rsid w:val="007A3791"/>
    <w:rsid w:val="007B49CE"/>
    <w:rsid w:val="0081126D"/>
    <w:rsid w:val="008466E6"/>
    <w:rsid w:val="00863BD0"/>
    <w:rsid w:val="008B521D"/>
    <w:rsid w:val="008D7451"/>
    <w:rsid w:val="008F0979"/>
    <w:rsid w:val="009359A6"/>
    <w:rsid w:val="00941A77"/>
    <w:rsid w:val="00943DEE"/>
    <w:rsid w:val="00950720"/>
    <w:rsid w:val="00A26B6B"/>
    <w:rsid w:val="00A33FEB"/>
    <w:rsid w:val="00A537E8"/>
    <w:rsid w:val="00A811B0"/>
    <w:rsid w:val="00AD5ACC"/>
    <w:rsid w:val="00B00461"/>
    <w:rsid w:val="00B530ED"/>
    <w:rsid w:val="00B723DD"/>
    <w:rsid w:val="00BF7044"/>
    <w:rsid w:val="00C010F7"/>
    <w:rsid w:val="00C157C3"/>
    <w:rsid w:val="00C23808"/>
    <w:rsid w:val="00CB123D"/>
    <w:rsid w:val="00CB6CE2"/>
    <w:rsid w:val="00CC4DD1"/>
    <w:rsid w:val="00D606C1"/>
    <w:rsid w:val="00D8004F"/>
    <w:rsid w:val="00EB1549"/>
    <w:rsid w:val="00EE6E28"/>
    <w:rsid w:val="00EF7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12BA"/>
    <w:rPr>
      <w:sz w:val="18"/>
      <w:szCs w:val="18"/>
    </w:rPr>
  </w:style>
  <w:style w:type="character" w:customStyle="1" w:styleId="Char">
    <w:name w:val="批注框文本 Char"/>
    <w:basedOn w:val="a0"/>
    <w:link w:val="a3"/>
    <w:uiPriority w:val="99"/>
    <w:semiHidden/>
    <w:rsid w:val="003E12BA"/>
    <w:rPr>
      <w:rFonts w:ascii="Calibri" w:eastAsia="宋体" w:hAnsi="Calibri" w:cs="Times New Roman"/>
      <w:sz w:val="18"/>
      <w:szCs w:val="18"/>
    </w:rPr>
  </w:style>
  <w:style w:type="paragraph" w:styleId="a4">
    <w:name w:val="header"/>
    <w:basedOn w:val="a"/>
    <w:link w:val="Char0"/>
    <w:uiPriority w:val="99"/>
    <w:semiHidden/>
    <w:unhideWhenUsed/>
    <w:rsid w:val="007A37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A3791"/>
    <w:rPr>
      <w:rFonts w:ascii="Calibri" w:eastAsia="宋体" w:hAnsi="Calibri" w:cs="Times New Roman"/>
      <w:sz w:val="18"/>
      <w:szCs w:val="18"/>
    </w:rPr>
  </w:style>
  <w:style w:type="paragraph" w:styleId="a5">
    <w:name w:val="footer"/>
    <w:basedOn w:val="a"/>
    <w:link w:val="Char1"/>
    <w:uiPriority w:val="99"/>
    <w:semiHidden/>
    <w:unhideWhenUsed/>
    <w:rsid w:val="007A379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A3791"/>
    <w:rPr>
      <w:rFonts w:ascii="Calibri" w:eastAsia="宋体" w:hAnsi="Calibri" w:cs="Times New Roman"/>
      <w:sz w:val="18"/>
      <w:szCs w:val="18"/>
    </w:rPr>
  </w:style>
  <w:style w:type="paragraph" w:styleId="a6">
    <w:name w:val="List Paragraph"/>
    <w:basedOn w:val="a"/>
    <w:uiPriority w:val="34"/>
    <w:qFormat/>
    <w:rsid w:val="00151D26"/>
    <w:pPr>
      <w:ind w:firstLineChars="200" w:firstLine="420"/>
    </w:pPr>
  </w:style>
</w:styles>
</file>

<file path=word/webSettings.xml><?xml version="1.0" encoding="utf-8"?>
<w:webSettings xmlns:r="http://schemas.openxmlformats.org/officeDocument/2006/relationships" xmlns:w="http://schemas.openxmlformats.org/wordprocessingml/2006/main">
  <w:divs>
    <w:div w:id="138321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208</Words>
  <Characters>1191</Characters>
  <Application>Microsoft Office Word</Application>
  <DocSecurity>0</DocSecurity>
  <Lines>9</Lines>
  <Paragraphs>2</Paragraphs>
  <ScaleCrop>false</ScaleCrop>
  <Company>Microsoft</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27</cp:revision>
  <dcterms:created xsi:type="dcterms:W3CDTF">2018-07-05T07:13:00Z</dcterms:created>
  <dcterms:modified xsi:type="dcterms:W3CDTF">2018-08-01T08:23:00Z</dcterms:modified>
</cp:coreProperties>
</file>